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6D8E4" w14:textId="62E17D92" w:rsidR="00EF48D2" w:rsidRDefault="00EF48D2" w:rsidP="00EF48D2">
      <w:pPr>
        <w:spacing w:before="150" w:after="150" w:line="240" w:lineRule="auto"/>
        <w:ind w:left="12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</w:t>
      </w:r>
      <w:r w:rsidRPr="00EF48D2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римеры (фото) ДО и ПОСЛЕ внедрения 5S</w:t>
      </w:r>
    </w:p>
    <w:p w14:paraId="7F9B455E" w14:textId="77777777" w:rsidR="00EF48D2" w:rsidRPr="00EF48D2" w:rsidRDefault="00EF48D2" w:rsidP="00EF48D2">
      <w:pPr>
        <w:spacing w:before="150" w:after="150" w:line="240" w:lineRule="auto"/>
        <w:ind w:left="120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14:paraId="389B7600" w14:textId="77777777" w:rsidR="00EF48D2" w:rsidRPr="00EF48D2" w:rsidRDefault="00EF48D2" w:rsidP="00EF48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EF48D2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084853D5" wp14:editId="5211E9EA">
            <wp:extent cx="9258300" cy="5229225"/>
            <wp:effectExtent l="0" t="0" r="0" b="9525"/>
            <wp:docPr id="1" name="Рисунок 1" descr="Пример внедрения 5S">
              <a:hlinkClick xmlns:a="http://schemas.openxmlformats.org/drawingml/2006/main" r:id="rId4" tooltip="&quot;Пример внедрения 5S: Рабочее мес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внедрения 5S">
                      <a:hlinkClick r:id="rId4" tooltip="&quot;Пример внедрения 5S: Рабочее мес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0" cy="522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D2">
        <w:rPr>
          <w:rFonts w:ascii="Arial" w:eastAsia="Times New Roman" w:hAnsi="Arial" w:cs="Arial"/>
          <w:color w:val="808080"/>
          <w:sz w:val="24"/>
          <w:szCs w:val="24"/>
          <w:lang w:eastAsia="ru-RU"/>
        </w:rPr>
        <w:br/>
        <w:t>Рабочее место</w:t>
      </w:r>
    </w:p>
    <w:p w14:paraId="3F0AA94E" w14:textId="77777777" w:rsidR="00EF48D2" w:rsidRPr="00EF48D2" w:rsidRDefault="00EF48D2" w:rsidP="00EF48D2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8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170DDDDF" w14:textId="77777777" w:rsidR="00EF48D2" w:rsidRPr="00EF48D2" w:rsidRDefault="00EF48D2" w:rsidP="00EF48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EF48D2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6DA7CB90" wp14:editId="4B527AA8">
            <wp:extent cx="9353550" cy="5591175"/>
            <wp:effectExtent l="0" t="0" r="0" b="9525"/>
            <wp:docPr id="2" name="Рисунок 2" descr="Пример внедрения 5S">
              <a:hlinkClick xmlns:a="http://schemas.openxmlformats.org/drawingml/2006/main" r:id="rId6" tooltip="&quot;Пример внедрения 5S: На рабочем мес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внедрения 5S">
                      <a:hlinkClick r:id="rId6" tooltip="&quot;Пример внедрения 5S: На рабочем мес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0" cy="559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D2">
        <w:rPr>
          <w:rFonts w:ascii="Arial" w:eastAsia="Times New Roman" w:hAnsi="Arial" w:cs="Arial"/>
          <w:color w:val="808080"/>
          <w:sz w:val="24"/>
          <w:szCs w:val="24"/>
          <w:lang w:eastAsia="ru-RU"/>
        </w:rPr>
        <w:br/>
        <w:t>На рабочем месте</w:t>
      </w:r>
    </w:p>
    <w:p w14:paraId="0A0560E6" w14:textId="77777777" w:rsidR="00EF48D2" w:rsidRPr="00EF48D2" w:rsidRDefault="00EF48D2" w:rsidP="00EF48D2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8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0B630377" w14:textId="77777777" w:rsidR="00EF48D2" w:rsidRPr="00EF48D2" w:rsidRDefault="00EF48D2" w:rsidP="00EF48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EF48D2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06122E77" wp14:editId="245106D5">
            <wp:extent cx="9467850" cy="5114925"/>
            <wp:effectExtent l="0" t="0" r="0" b="9525"/>
            <wp:docPr id="3" name="Рисунок 3" descr="Пример внедрения 5S">
              <a:hlinkClick xmlns:a="http://schemas.openxmlformats.org/drawingml/2006/main" r:id="rId8" tooltip="&quot;Пример внедрения 5S: Складское помещени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внедрения 5S">
                      <a:hlinkClick r:id="rId8" tooltip="&quot;Пример внедрения 5S: Складское помещени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0" cy="511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D2">
        <w:rPr>
          <w:rFonts w:ascii="Arial" w:eastAsia="Times New Roman" w:hAnsi="Arial" w:cs="Arial"/>
          <w:color w:val="808080"/>
          <w:sz w:val="24"/>
          <w:szCs w:val="24"/>
          <w:lang w:eastAsia="ru-RU"/>
        </w:rPr>
        <w:br/>
        <w:t>Складское помещение</w:t>
      </w:r>
    </w:p>
    <w:p w14:paraId="7088B0A3" w14:textId="77777777" w:rsidR="00EF48D2" w:rsidRPr="00EF48D2" w:rsidRDefault="00EF48D2" w:rsidP="00EF48D2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8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6ED5733" w14:textId="77777777" w:rsidR="00EF48D2" w:rsidRPr="00EF48D2" w:rsidRDefault="00EF48D2" w:rsidP="00EF48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EF48D2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0271777D" wp14:editId="540E2C6A">
            <wp:extent cx="9182100" cy="5038725"/>
            <wp:effectExtent l="0" t="0" r="0" b="9525"/>
            <wp:docPr id="4" name="Рисунок 4" descr="Пример внедрения 5S">
              <a:hlinkClick xmlns:a="http://schemas.openxmlformats.org/drawingml/2006/main" r:id="rId10" tooltip="&quot;Пример внедрения 5S: Компьютерный сто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внедрения 5S">
                      <a:hlinkClick r:id="rId10" tooltip="&quot;Пример внедрения 5S: Компьютерный сто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D2">
        <w:rPr>
          <w:rFonts w:ascii="Arial" w:eastAsia="Times New Roman" w:hAnsi="Arial" w:cs="Arial"/>
          <w:color w:val="808080"/>
          <w:sz w:val="24"/>
          <w:szCs w:val="24"/>
          <w:lang w:eastAsia="ru-RU"/>
        </w:rPr>
        <w:br/>
        <w:t>Компьютерный стол</w:t>
      </w:r>
    </w:p>
    <w:p w14:paraId="1A370E48" w14:textId="77777777" w:rsidR="00EF48D2" w:rsidRPr="00EF48D2" w:rsidRDefault="00EF48D2" w:rsidP="00EF48D2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8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4D2B8FF6" w14:textId="77777777" w:rsidR="00EF48D2" w:rsidRPr="00EF48D2" w:rsidRDefault="00EF48D2" w:rsidP="00EF48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r w:rsidRPr="00EF48D2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drawing>
          <wp:inline distT="0" distB="0" distL="0" distR="0" wp14:anchorId="15BD5638" wp14:editId="5046C88A">
            <wp:extent cx="8820150" cy="5829300"/>
            <wp:effectExtent l="0" t="0" r="0" b="0"/>
            <wp:docPr id="5" name="Рисунок 5" descr="Пример внедрения 5S">
              <a:hlinkClick xmlns:a="http://schemas.openxmlformats.org/drawingml/2006/main" r:id="rId12" tooltip="&quot;Пример внедрения 5S: Стол в лаборатори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внедрения 5S">
                      <a:hlinkClick r:id="rId12" tooltip="&quot;Пример внедрения 5S: Стол в лаборатори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48D2">
        <w:rPr>
          <w:rFonts w:ascii="Arial" w:eastAsia="Times New Roman" w:hAnsi="Arial" w:cs="Arial"/>
          <w:color w:val="808080"/>
          <w:sz w:val="24"/>
          <w:szCs w:val="24"/>
          <w:lang w:eastAsia="ru-RU"/>
        </w:rPr>
        <w:br/>
      </w:r>
      <w:r w:rsidRPr="00EF48D2">
        <w:rPr>
          <w:rFonts w:ascii="Arial" w:eastAsia="Times New Roman" w:hAnsi="Arial" w:cs="Arial"/>
          <w:color w:val="808080"/>
          <w:sz w:val="24"/>
          <w:szCs w:val="24"/>
          <w:lang w:eastAsia="ru-RU"/>
        </w:rPr>
        <w:lastRenderedPageBreak/>
        <w:t>Стол в лаборатории</w:t>
      </w:r>
    </w:p>
    <w:p w14:paraId="1B3EA5DD" w14:textId="77777777" w:rsidR="00EF48D2" w:rsidRPr="00EF48D2" w:rsidRDefault="00EF48D2" w:rsidP="00EF48D2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F48D2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605A9BA" w14:textId="77777777" w:rsidR="00B07DC9" w:rsidRDefault="00B07DC9" w:rsidP="00EF48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</w:pPr>
    </w:p>
    <w:p w14:paraId="4D6DCC6D" w14:textId="4AEB0AAF" w:rsidR="00EF48D2" w:rsidRPr="00EF48D2" w:rsidRDefault="00EF48D2" w:rsidP="00EF48D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808080"/>
          <w:sz w:val="24"/>
          <w:szCs w:val="24"/>
          <w:lang w:eastAsia="ru-RU"/>
        </w:rPr>
      </w:pPr>
      <w:bookmarkStart w:id="0" w:name="_GoBack"/>
      <w:bookmarkEnd w:id="0"/>
      <w:r w:rsidRPr="00EF48D2">
        <w:rPr>
          <w:rFonts w:ascii="Arial" w:eastAsia="Times New Roman" w:hAnsi="Arial" w:cs="Arial"/>
          <w:noProof/>
          <w:color w:val="000000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 wp14:anchorId="1A68884E" wp14:editId="4DCD1757">
            <wp:extent cx="8991600" cy="4962525"/>
            <wp:effectExtent l="0" t="0" r="0" b="9525"/>
            <wp:docPr id="6" name="Рисунок 6" descr="Пример внедрения 5S">
              <a:hlinkClick xmlns:a="http://schemas.openxmlformats.org/drawingml/2006/main" r:id="rId14" tooltip="&quot;Пример внедрения 5S: Стол в мастерско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 внедрения 5S">
                      <a:hlinkClick r:id="rId14" tooltip="&quot;Пример внедрения 5S: Стол в мастерско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0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4AF208" w14:textId="77777777" w:rsidR="003350A8" w:rsidRDefault="003350A8"/>
    <w:sectPr w:rsidR="003350A8" w:rsidSect="00EF48D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0A8"/>
    <w:rsid w:val="003350A8"/>
    <w:rsid w:val="00B07DC9"/>
    <w:rsid w:val="00EF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CA24D"/>
  <w15:chartTrackingRefBased/>
  <w15:docId w15:val="{904F57EC-572F-49A3-9F9B-5D96315F6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mark.ru/wp-content/uploads/2018/08/before-after_5s-warehouse-example.jpg" TargetMode="External"/><Relationship Id="rId13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tmark.ru/wp-content/uploads/2018/08/before-after_5s-lab-desk-example.jp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tmark.ru/wp-content/uploads/2018/08/before-after_5s-working-place-example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tmark.ru/wp-content/uploads/2018/08/before-after_5s-office-desk.jpg" TargetMode="External"/><Relationship Id="rId4" Type="http://schemas.openxmlformats.org/officeDocument/2006/relationships/hyperlink" Target="https://tmark.ru/wp-content/uploads/2018/08/before-after_5s-work-place-example.jpg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tmark.ru/wp-content/uploads/2018/08/before-after_5s-craft-place-example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cp:lastPrinted>2022-12-11T21:27:00Z</cp:lastPrinted>
  <dcterms:created xsi:type="dcterms:W3CDTF">2022-12-11T21:23:00Z</dcterms:created>
  <dcterms:modified xsi:type="dcterms:W3CDTF">2022-12-11T22:31:00Z</dcterms:modified>
</cp:coreProperties>
</file>